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7C" w:rsidRDefault="00A3767C">
      <w:bookmarkStart w:id="0" w:name="_GoBack"/>
      <w:bookmarkEnd w:id="0"/>
    </w:p>
    <w:p w:rsidR="00A3767C" w:rsidRDefault="00A3767C"/>
    <w:p w:rsidR="00A3767C" w:rsidRDefault="00A3767C"/>
    <w:p w:rsidR="00A3767C" w:rsidRDefault="00A3767C"/>
    <w:tbl>
      <w:tblPr>
        <w:tblStyle w:val="NormalTablo"/>
        <w:tblW w:w="8789" w:type="dxa"/>
        <w:jc w:val="center"/>
        <w:tblInd w:w="0" w:type="dxa"/>
        <w:tblLook w:val="01E0" w:firstRow="1" w:lastRow="1" w:firstColumn="1" w:lastColumn="1" w:noHBand="0" w:noVBand="0"/>
      </w:tblPr>
      <w:tblGrid>
        <w:gridCol w:w="2931"/>
        <w:gridCol w:w="2931"/>
        <w:gridCol w:w="2927"/>
      </w:tblGrid>
      <w:tr w:rsidR="005A50FF" w:rsidRPr="005A50FF" w:rsidTr="005A50FF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5A50FF" w:rsidRPr="005A50FF" w:rsidRDefault="005A50FF" w:rsidP="005A50FF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line="24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5A50FF">
              <w:rPr>
                <w:rFonts w:ascii="Arial" w:hAnsi="Arial" w:cs="Arial"/>
                <w:sz w:val="16"/>
                <w:szCs w:val="16"/>
              </w:rPr>
              <w:t>22 Mayıs 2014  PERŞEMBE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5A50FF" w:rsidRPr="005A50FF" w:rsidRDefault="005A50FF" w:rsidP="005A50FF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line="240" w:lineRule="exact"/>
              <w:jc w:val="center"/>
              <w:rPr>
                <w:rFonts w:ascii="Palatino Linotype" w:hAnsi="Palatino Linotype"/>
                <w:b/>
                <w:color w:val="800080"/>
                <w:sz w:val="24"/>
                <w:szCs w:val="24"/>
              </w:rPr>
            </w:pPr>
            <w:r w:rsidRPr="005A50FF">
              <w:rPr>
                <w:rFonts w:ascii="Palatino Linotype" w:hAnsi="Palatino Linotype"/>
                <w:b/>
                <w:color w:val="800080"/>
                <w:sz w:val="24"/>
                <w:szCs w:val="24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5A50FF" w:rsidRPr="005A50FF" w:rsidRDefault="005A50FF" w:rsidP="005A50FF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5A50FF">
              <w:rPr>
                <w:rFonts w:ascii="Arial" w:hAnsi="Arial" w:cs="Arial"/>
                <w:sz w:val="16"/>
                <w:szCs w:val="16"/>
              </w:rPr>
              <w:t>Sayı : 29007</w:t>
            </w:r>
          </w:p>
        </w:tc>
      </w:tr>
      <w:tr w:rsidR="005A50FF" w:rsidRPr="005A50FF" w:rsidTr="005A50FF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A3767C" w:rsidRDefault="00A3767C" w:rsidP="00A3767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  <w:p w:rsidR="00A3767C" w:rsidRDefault="005A50FF" w:rsidP="00A3767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5A50FF">
              <w:rPr>
                <w:rFonts w:ascii="Arial" w:hAnsi="Arial" w:cs="Arial"/>
                <w:b/>
                <w:color w:val="000080"/>
                <w:sz w:val="18"/>
                <w:szCs w:val="18"/>
              </w:rPr>
              <w:t>GENELGE</w:t>
            </w:r>
          </w:p>
          <w:p w:rsidR="00A3767C" w:rsidRPr="005A50FF" w:rsidRDefault="00A3767C" w:rsidP="005A50F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</w:tr>
      <w:tr w:rsidR="005A50FF" w:rsidRPr="005A50FF" w:rsidTr="005A50FF">
        <w:trPr>
          <w:trHeight w:val="480"/>
          <w:jc w:val="center"/>
        </w:trPr>
        <w:tc>
          <w:tcPr>
            <w:tcW w:w="8789" w:type="dxa"/>
            <w:gridSpan w:val="3"/>
            <w:vAlign w:val="center"/>
          </w:tcPr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rPr>
                <w:rFonts w:eastAsia="ヒラギノ明朝 Pro W3" w:hAnsi="Times"/>
                <w:sz w:val="18"/>
                <w:szCs w:val="18"/>
                <w:u w:val="single"/>
              </w:rPr>
            </w:pPr>
            <w:r w:rsidRPr="005A50FF">
              <w:rPr>
                <w:rFonts w:eastAsia="ヒラギノ明朝 Pro W3" w:hAnsi="Times"/>
                <w:sz w:val="18"/>
                <w:szCs w:val="18"/>
                <w:u w:val="single"/>
              </w:rPr>
              <w:t>Ba</w:t>
            </w:r>
            <w:r w:rsidRPr="005A50FF">
              <w:rPr>
                <w:rFonts w:eastAsia="ヒラギノ明朝 Pro W3" w:hAnsi="Times" w:cs="Times"/>
                <w:sz w:val="18"/>
                <w:szCs w:val="18"/>
                <w:u w:val="single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  <w:u w:val="single"/>
              </w:rPr>
              <w:t>bakanl</w:t>
            </w:r>
            <w:r w:rsidRPr="005A50FF">
              <w:rPr>
                <w:rFonts w:eastAsia="ヒラギノ明朝 Pro W3" w:hAnsi="Times" w:cs="Times"/>
                <w:sz w:val="18"/>
                <w:szCs w:val="18"/>
                <w:u w:val="single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  <w:u w:val="single"/>
              </w:rPr>
              <w:t>ktan:</w:t>
            </w:r>
          </w:p>
          <w:p w:rsidR="005A50FF" w:rsidRPr="005A50FF" w:rsidRDefault="005A50FF" w:rsidP="005A50FF">
            <w:pPr>
              <w:tabs>
                <w:tab w:val="left" w:pos="566"/>
                <w:tab w:val="left" w:pos="1225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b/>
                <w:sz w:val="18"/>
                <w:szCs w:val="18"/>
              </w:rPr>
              <w:t>Konu :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ab/>
              <w:t>Bat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Balkan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lkeleri Sel Felaketi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Kampanyas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</w:p>
          <w:p w:rsidR="005A50FF" w:rsidRPr="005A50FF" w:rsidRDefault="005A50FF" w:rsidP="005A50FF">
            <w:pPr>
              <w:spacing w:before="113" w:line="251" w:lineRule="exact"/>
              <w:jc w:val="center"/>
              <w:rPr>
                <w:rFonts w:eastAsia="ヒラギノ明朝 Pro W3" w:hAnsi="Times"/>
                <w:b/>
                <w:sz w:val="18"/>
                <w:szCs w:val="18"/>
                <w:u w:val="single"/>
              </w:rPr>
            </w:pPr>
            <w:r w:rsidRPr="005A50FF">
              <w:rPr>
                <w:rFonts w:eastAsia="ヒラギノ明朝 Pro W3" w:hAnsi="Times"/>
                <w:b/>
                <w:sz w:val="18"/>
                <w:szCs w:val="18"/>
                <w:u w:val="single"/>
              </w:rPr>
              <w:t>GENELGE</w:t>
            </w:r>
          </w:p>
          <w:p w:rsidR="005A50FF" w:rsidRPr="005A50FF" w:rsidRDefault="005A50FF" w:rsidP="005A50FF">
            <w:pPr>
              <w:spacing w:after="113" w:line="251" w:lineRule="exact"/>
              <w:jc w:val="center"/>
              <w:rPr>
                <w:rFonts w:eastAsia="ヒラギノ明朝 Pro W3" w:hAnsi="Times"/>
                <w:b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b/>
                <w:sz w:val="18"/>
                <w:szCs w:val="18"/>
              </w:rPr>
              <w:t>2014/9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Bosna-Hersek, 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rbistan ve H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rvatistan dahil olmak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zere Bat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Balkanlar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etkisi alt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na alan sel ve su bask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sebebiyle y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 binlerce insan, can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venli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i, 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k, susuzluk, bar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nma ve salg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 hastal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 sorunlar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ile kar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kar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ya bulunmaktad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Bir insanl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 borcu olarak, muhta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ve ma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dur durumda bulunan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lkelere insani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i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in vakit kaybetmeden ve 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ratle harekete ge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me ihtiyac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ortaya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rkiye Cumhuriyeti,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mla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ma ve dayan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ma duygusuyla, halk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 da beklentileri do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rultusunda; muhta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ve ma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dur durumda bulunan felaketzedelere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i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in her 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deste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 sa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layacakt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Bu ama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la, 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bakanl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 Afet ve Acil Durum Y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netimi 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kanl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ığı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(AFAD) koordinasyonunda; insani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, vak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flar, dernekler, meslek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, medya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ve sivil toplum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 kat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yla 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nhas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ran felaketzede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lkelere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nderilmek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zere bir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kampanyas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lan bu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kampanyas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nda;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1. Valiliklerimiz, belediyelerimiz ve 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kamu kurum ve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zca toplanan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mlar ekte belirtilen hesap numaralar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na aktar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lacakt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2. Ger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ç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ek ve 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zel ki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iler bu hesaplara do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rudan ba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ğış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yapabileceklerdir.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3. Sivil toplum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zdan istekli olanlar, toplad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b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lgeye ula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rmak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zere bu hesaplara aktarabileceklerdir.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Halk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n, ulusal ve yerel bas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n, sivil toplum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n, kamu kurum ve kurulu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ile her 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zeydeki kamu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revlilerinin, meslek odalar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 ve birliklerin, bir insanl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k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revi olan bu yard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 kampanyas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na g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ll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olarak her t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rl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ü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 deste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i vereceklerine inanc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m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z tamd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ı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r.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  <w:r w:rsidRPr="005A50FF">
              <w:rPr>
                <w:rFonts w:eastAsia="ヒラギノ明朝 Pro W3" w:hAnsi="Times"/>
                <w:sz w:val="18"/>
                <w:szCs w:val="18"/>
              </w:rPr>
              <w:t>Bilgilerini ve gere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ğ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 xml:space="preserve">ini </w:t>
            </w:r>
            <w:r w:rsidRPr="005A50FF">
              <w:rPr>
                <w:rFonts w:eastAsia="ヒラギノ明朝 Pro W3" w:hAnsi="Times" w:cs="Times"/>
                <w:sz w:val="18"/>
                <w:szCs w:val="18"/>
              </w:rPr>
              <w:t>ö</w:t>
            </w:r>
            <w:r w:rsidRPr="005A50FF">
              <w:rPr>
                <w:rFonts w:eastAsia="ヒラギノ明朝 Pro W3" w:hAnsi="Times"/>
                <w:sz w:val="18"/>
                <w:szCs w:val="18"/>
              </w:rPr>
              <w:t>nemle rica ederim.</w:t>
            </w:r>
          </w:p>
          <w:p w:rsidR="005A50FF" w:rsidRPr="005A50FF" w:rsidRDefault="005A50FF" w:rsidP="005A50FF">
            <w:pPr>
              <w:tabs>
                <w:tab w:val="left" w:pos="566"/>
              </w:tabs>
              <w:spacing w:after="113" w:line="251" w:lineRule="exact"/>
              <w:ind w:firstLine="566"/>
              <w:jc w:val="both"/>
              <w:rPr>
                <w:rFonts w:eastAsia="ヒラギノ明朝 Pro W3" w:hAnsi="Times"/>
                <w:sz w:val="18"/>
                <w:szCs w:val="18"/>
              </w:rPr>
            </w:pPr>
          </w:p>
        </w:tc>
      </w:tr>
      <w:tr w:rsidR="005A50FF" w:rsidRPr="005A50FF" w:rsidTr="005A50FF">
        <w:tblPrEx>
          <w:jc w:val="left"/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8789" w:type="dxa"/>
            <w:gridSpan w:val="3"/>
            <w:hideMark/>
          </w:tcPr>
          <w:p w:rsidR="005A50FF" w:rsidRPr="005A50FF" w:rsidRDefault="005A50FF" w:rsidP="005A50FF">
            <w:pPr>
              <w:tabs>
                <w:tab w:val="center" w:pos="7131"/>
              </w:tabs>
              <w:spacing w:line="251" w:lineRule="exact"/>
              <w:ind w:firstLine="566"/>
              <w:rPr>
                <w:sz w:val="18"/>
                <w:szCs w:val="18"/>
              </w:rPr>
            </w:pPr>
            <w:r w:rsidRPr="005A50FF">
              <w:rPr>
                <w:sz w:val="18"/>
                <w:szCs w:val="18"/>
              </w:rPr>
              <w:tab/>
              <w:t>Recep Tayyip ERDO</w:t>
            </w:r>
            <w:r w:rsidRPr="005A50FF">
              <w:rPr>
                <w:rFonts w:cs="Times"/>
                <w:sz w:val="18"/>
                <w:szCs w:val="18"/>
              </w:rPr>
              <w:t>Ğ</w:t>
            </w:r>
            <w:r w:rsidRPr="005A50FF">
              <w:rPr>
                <w:sz w:val="18"/>
                <w:szCs w:val="18"/>
              </w:rPr>
              <w:t>AN</w:t>
            </w:r>
          </w:p>
          <w:p w:rsidR="005A50FF" w:rsidRPr="005A50FF" w:rsidRDefault="005A50FF" w:rsidP="005A50FF">
            <w:pPr>
              <w:tabs>
                <w:tab w:val="center" w:pos="7131"/>
              </w:tabs>
              <w:spacing w:line="251" w:lineRule="exact"/>
              <w:ind w:firstLine="566"/>
              <w:rPr>
                <w:sz w:val="18"/>
                <w:szCs w:val="18"/>
              </w:rPr>
            </w:pPr>
            <w:r w:rsidRPr="005A50FF">
              <w:rPr>
                <w:sz w:val="18"/>
                <w:szCs w:val="18"/>
              </w:rPr>
              <w:tab/>
              <w:t>Ba</w:t>
            </w:r>
            <w:r w:rsidRPr="005A50FF">
              <w:rPr>
                <w:rFonts w:cs="Times"/>
                <w:sz w:val="18"/>
                <w:szCs w:val="18"/>
              </w:rPr>
              <w:t>ş</w:t>
            </w:r>
            <w:r w:rsidRPr="005A50FF">
              <w:rPr>
                <w:sz w:val="18"/>
                <w:szCs w:val="18"/>
              </w:rPr>
              <w:t>bakan</w:t>
            </w:r>
          </w:p>
        </w:tc>
      </w:tr>
    </w:tbl>
    <w:p w:rsidR="001711B8" w:rsidRDefault="001711B8"/>
    <w:sectPr w:rsidR="0017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FF"/>
    <w:rsid w:val="000624DE"/>
    <w:rsid w:val="001711B8"/>
    <w:rsid w:val="005A50FF"/>
    <w:rsid w:val="00A3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75A31-8B9E-4F12-BFB2-EA60FDC7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A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5A50F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2-OrtaBaslk">
    <w:name w:val="2-Orta Baslık"/>
    <w:rsid w:val="005A50FF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5A50F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table" w:customStyle="1" w:styleId="NormalTablo">
    <w:name w:val="Normal Tablo"/>
    <w:uiPriority w:val="99"/>
    <w:semiHidden/>
    <w:qFormat/>
    <w:rsid w:val="005A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Çetin</dc:creator>
  <cp:keywords/>
  <dc:description/>
  <cp:lastModifiedBy>Rukiye Demir</cp:lastModifiedBy>
  <cp:revision>2</cp:revision>
  <dcterms:created xsi:type="dcterms:W3CDTF">2014-05-27T09:46:00Z</dcterms:created>
  <dcterms:modified xsi:type="dcterms:W3CDTF">2014-05-27T09:46:00Z</dcterms:modified>
</cp:coreProperties>
</file>